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47109">
      <w:pPr>
        <w:rPr>
          <w:rFonts w:hint="eastAsia" w:eastAsia="宋体"/>
          <w:lang w:val="en-US" w:eastAsia="zh-CN"/>
        </w:rPr>
      </w:pPr>
    </w:p>
    <w:p w14:paraId="7B5647C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土地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租赁合同书</w:t>
      </w:r>
    </w:p>
    <w:p w14:paraId="36AE0BB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b w:val="0"/>
          <w:bCs w:val="0"/>
          <w:color w:val="auto"/>
          <w:sz w:val="28"/>
          <w:szCs w:val="28"/>
        </w:rPr>
      </w:pPr>
    </w:p>
    <w:p w14:paraId="594EEC8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  <w:t>甲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eastAsia="zh-CN"/>
        </w:rPr>
        <w:t>方（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  <w:t>出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eastAsia="zh-CN"/>
        </w:rPr>
        <w:t>租方）：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  <w:t>鹤山市昆仑企业服务有限公司</w:t>
      </w:r>
    </w:p>
    <w:p w14:paraId="270198E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eastAsia="zh-CN"/>
        </w:rPr>
        <w:t>法定代表人：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  <w:t>张建军</w:t>
      </w:r>
    </w:p>
    <w:p w14:paraId="332A3B4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ECCA48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 w:eastAsia="宋体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u w:val="none"/>
          <w:lang w:val="en-US" w:eastAsia="zh-CN"/>
        </w:rPr>
        <w:t>乙</w:t>
      </w:r>
      <w:r>
        <w:rPr>
          <w:rFonts w:hint="eastAsia" w:ascii="宋体" w:hAnsi="宋体"/>
          <w:color w:val="auto"/>
          <w:sz w:val="28"/>
          <w:szCs w:val="28"/>
          <w:u w:val="none"/>
          <w:lang w:eastAsia="zh-CN"/>
        </w:rPr>
        <w:t>方（</w:t>
      </w:r>
      <w:r>
        <w:rPr>
          <w:rFonts w:hint="eastAsia" w:ascii="宋体" w:hAnsi="宋体"/>
          <w:b w:val="0"/>
          <w:bCs w:val="0"/>
          <w:color w:val="auto"/>
          <w:sz w:val="28"/>
          <w:szCs w:val="28"/>
          <w:u w:val="none"/>
          <w:lang w:eastAsia="zh-CN"/>
        </w:rPr>
        <w:t>承租方</w:t>
      </w:r>
      <w:r>
        <w:rPr>
          <w:rFonts w:hint="eastAsia" w:ascii="宋体" w:hAnsi="宋体"/>
          <w:color w:val="auto"/>
          <w:sz w:val="28"/>
          <w:szCs w:val="28"/>
          <w:u w:val="none"/>
          <w:lang w:eastAsia="zh-CN"/>
        </w:rPr>
        <w:t>）</w:t>
      </w:r>
      <w:r>
        <w:rPr>
          <w:rFonts w:hint="eastAsia" w:ascii="宋体" w:hAnsi="宋体"/>
          <w:color w:val="auto"/>
          <w:sz w:val="28"/>
          <w:szCs w:val="28"/>
          <w:u w:val="none"/>
        </w:rPr>
        <w:t>：</w:t>
      </w:r>
    </w:p>
    <w:p w14:paraId="2DF75B4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 w:val="0"/>
          <w:color w:val="auto"/>
          <w:sz w:val="28"/>
          <w:szCs w:val="28"/>
        </w:rPr>
        <w:t>联系电话：</w:t>
      </w:r>
    </w:p>
    <w:p w14:paraId="65445EB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b w:val="0"/>
          <w:bCs w:val="0"/>
          <w:color w:val="auto"/>
          <w:sz w:val="28"/>
          <w:szCs w:val="28"/>
          <w:lang w:val="en-US" w:eastAsia="zh-CN"/>
        </w:rPr>
      </w:pPr>
    </w:p>
    <w:p w14:paraId="54E6B1B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059226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就</w:t>
      </w:r>
      <w:r>
        <w:rPr>
          <w:rFonts w:hint="eastAsia"/>
          <w:sz w:val="28"/>
          <w:szCs w:val="28"/>
          <w:lang w:val="en-US" w:eastAsia="zh-CN"/>
        </w:rPr>
        <w:t>鹤城镇鹤城村古劳天成（地名）</w:t>
      </w:r>
      <w:r>
        <w:rPr>
          <w:rFonts w:hint="eastAsia"/>
          <w:sz w:val="28"/>
          <w:szCs w:val="28"/>
        </w:rPr>
        <w:t>面积</w:t>
      </w:r>
      <w:r>
        <w:rPr>
          <w:rFonts w:hint="eastAsia"/>
          <w:sz w:val="28"/>
          <w:szCs w:val="28"/>
          <w:lang w:val="en-US" w:eastAsia="zh-CN"/>
        </w:rPr>
        <w:t>约为9.84</w:t>
      </w:r>
      <w:r>
        <w:rPr>
          <w:rFonts w:hint="eastAsia"/>
          <w:sz w:val="28"/>
          <w:szCs w:val="28"/>
        </w:rPr>
        <w:t>亩的</w:t>
      </w:r>
      <w:r>
        <w:rPr>
          <w:rFonts w:hint="eastAsia"/>
          <w:sz w:val="28"/>
          <w:szCs w:val="28"/>
          <w:lang w:val="en-US" w:eastAsia="zh-CN"/>
        </w:rPr>
        <w:t>土地租赁事宜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经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双方友好协商，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特订立本合同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以便双方共同遵守。</w:t>
      </w:r>
    </w:p>
    <w:p w14:paraId="66F1F73E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413" w:firstLineChars="147"/>
        <w:textAlignment w:val="auto"/>
        <w:rPr>
          <w:rFonts w:hint="eastAsia" w:ascii="宋体" w:hAnsi="宋体"/>
          <w:b/>
          <w:sz w:val="28"/>
          <w:szCs w:val="28"/>
        </w:rPr>
      </w:pPr>
    </w:p>
    <w:p w14:paraId="2F01D6E2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413" w:firstLineChars="147"/>
        <w:textAlignment w:val="auto"/>
        <w:rPr>
          <w:rFonts w:hint="eastAsia" w:ascii="宋体" w:hAnsi="宋体"/>
          <w:b/>
          <w:sz w:val="28"/>
          <w:szCs w:val="28"/>
          <w:u w:val="none"/>
        </w:rPr>
      </w:pPr>
      <w:r>
        <w:rPr>
          <w:rFonts w:hint="eastAsia" w:ascii="宋体" w:hAnsi="宋体"/>
          <w:b/>
          <w:sz w:val="28"/>
          <w:szCs w:val="28"/>
          <w:u w:val="none"/>
        </w:rPr>
        <w:t>一、</w:t>
      </w:r>
      <w:r>
        <w:rPr>
          <w:rFonts w:hint="eastAsia" w:ascii="宋体" w:hAnsi="宋体"/>
          <w:b/>
          <w:bCs/>
          <w:sz w:val="28"/>
          <w:szCs w:val="28"/>
          <w:u w:val="none"/>
        </w:rPr>
        <w:t>租赁地点、面积和租赁期</w:t>
      </w:r>
    </w:p>
    <w:p w14:paraId="449073F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  <w:u w:val="none"/>
        </w:rPr>
        <w:t>1</w:t>
      </w:r>
      <w:r>
        <w:rPr>
          <w:rFonts w:hint="eastAsia" w:ascii="宋体" w:hAnsi="宋体"/>
          <w:sz w:val="28"/>
          <w:szCs w:val="28"/>
          <w:u w:val="none"/>
          <w:lang w:eastAsia="zh-CN"/>
        </w:rPr>
        <w:t>.</w:t>
      </w:r>
      <w:r>
        <w:rPr>
          <w:rFonts w:hint="eastAsia" w:ascii="宋体" w:hAnsi="宋体"/>
          <w:sz w:val="28"/>
          <w:szCs w:val="28"/>
          <w:u w:val="none"/>
        </w:rPr>
        <w:t>甲方位于鹤山市</w:t>
      </w:r>
      <w:r>
        <w:rPr>
          <w:rFonts w:hint="eastAsia"/>
          <w:sz w:val="28"/>
          <w:szCs w:val="28"/>
          <w:lang w:val="en-US" w:eastAsia="zh-CN"/>
        </w:rPr>
        <w:t>鹤城镇鹤城村古劳天成（地名）</w:t>
      </w:r>
      <w:r>
        <w:rPr>
          <w:rFonts w:hint="eastAsia"/>
          <w:sz w:val="28"/>
          <w:szCs w:val="28"/>
        </w:rPr>
        <w:t>面积</w:t>
      </w:r>
      <w:r>
        <w:rPr>
          <w:rFonts w:hint="eastAsia"/>
          <w:sz w:val="28"/>
          <w:szCs w:val="28"/>
          <w:lang w:val="en-US" w:eastAsia="zh-CN"/>
        </w:rPr>
        <w:t>约为9.84</w:t>
      </w:r>
      <w:r>
        <w:rPr>
          <w:rFonts w:hint="eastAsia"/>
          <w:sz w:val="28"/>
          <w:szCs w:val="28"/>
        </w:rPr>
        <w:t>亩</w:t>
      </w:r>
      <w:r>
        <w:rPr>
          <w:rFonts w:hint="eastAsia" w:ascii="宋体" w:hAnsi="宋体"/>
          <w:sz w:val="28"/>
          <w:szCs w:val="28"/>
          <w:u w:val="none"/>
        </w:rPr>
        <w:t>(以下简称</w:t>
      </w:r>
      <w:r>
        <w:rPr>
          <w:rFonts w:hint="eastAsia" w:ascii="宋体" w:hAnsi="宋体"/>
          <w:sz w:val="28"/>
          <w:szCs w:val="28"/>
          <w:u w:val="none"/>
          <w:lang w:eastAsia="zh-CN"/>
        </w:rPr>
        <w:t>租赁地</w:t>
      </w:r>
      <w:r>
        <w:rPr>
          <w:rFonts w:hint="eastAsia" w:ascii="宋体" w:hAnsi="宋体"/>
          <w:sz w:val="28"/>
          <w:szCs w:val="28"/>
          <w:u w:val="none"/>
        </w:rPr>
        <w:t>)</w:t>
      </w:r>
      <w:r>
        <w:rPr>
          <w:rFonts w:hint="eastAsia" w:ascii="宋体" w:hAnsi="宋体"/>
          <w:color w:val="000000"/>
          <w:sz w:val="28"/>
          <w:szCs w:val="28"/>
          <w:u w:val="none"/>
        </w:rPr>
        <w:t>。</w:t>
      </w:r>
      <w:r>
        <w:rPr>
          <w:rFonts w:hint="eastAsia" w:ascii="宋体" w:hAnsi="宋体"/>
          <w:sz w:val="28"/>
          <w:szCs w:val="28"/>
          <w:u w:val="none"/>
        </w:rPr>
        <w:t xml:space="preserve"> </w:t>
      </w:r>
    </w:p>
    <w:p w14:paraId="2DCC7D54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  <w:u w:val="none"/>
          <w:lang w:eastAsia="zh-CN"/>
        </w:rPr>
      </w:pPr>
      <w:r>
        <w:rPr>
          <w:rFonts w:hint="eastAsia" w:ascii="宋体" w:hAnsi="宋体"/>
          <w:sz w:val="28"/>
          <w:szCs w:val="28"/>
          <w:u w:val="none"/>
        </w:rPr>
        <w:t>2</w:t>
      </w:r>
      <w:r>
        <w:rPr>
          <w:rFonts w:hint="eastAsia" w:ascii="宋体" w:hAnsi="宋体"/>
          <w:sz w:val="28"/>
          <w:szCs w:val="28"/>
          <w:u w:val="none"/>
          <w:lang w:eastAsia="zh-CN"/>
        </w:rPr>
        <w:t>.</w:t>
      </w:r>
      <w:r>
        <w:rPr>
          <w:rFonts w:hint="eastAsia" w:ascii="宋体" w:hAnsi="宋体"/>
          <w:sz w:val="28"/>
          <w:szCs w:val="28"/>
          <w:u w:val="none"/>
        </w:rPr>
        <w:t>该地块面积:</w:t>
      </w:r>
      <w:r>
        <w:rPr>
          <w:rFonts w:hint="eastAsia" w:ascii="宋体" w:hAnsi="宋体"/>
          <w:sz w:val="28"/>
          <w:szCs w:val="28"/>
          <w:u w:val="none"/>
          <w:lang w:eastAsia="zh-CN"/>
        </w:rPr>
        <w:t>约</w:t>
      </w:r>
      <w:r>
        <w:rPr>
          <w:rFonts w:hint="eastAsia"/>
          <w:sz w:val="28"/>
          <w:szCs w:val="28"/>
          <w:lang w:val="en-US" w:eastAsia="zh-CN"/>
        </w:rPr>
        <w:t>9.84</w:t>
      </w:r>
      <w:r>
        <w:rPr>
          <w:rFonts w:hint="eastAsia" w:ascii="宋体" w:hAnsi="宋体"/>
          <w:sz w:val="28"/>
          <w:szCs w:val="28"/>
          <w:u w:val="none"/>
        </w:rPr>
        <w:t>亩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。</w:t>
      </w:r>
    </w:p>
    <w:p w14:paraId="57E4C42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highlight w:val="none"/>
          <w:u w:val="none"/>
        </w:rPr>
      </w:pPr>
      <w:r>
        <w:rPr>
          <w:rFonts w:hint="eastAsia" w:ascii="宋体" w:hAnsi="宋体"/>
          <w:sz w:val="28"/>
          <w:szCs w:val="28"/>
          <w:highlight w:val="none"/>
          <w:u w:val="none"/>
        </w:rPr>
        <w:t>3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.租赁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期限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：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从20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26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月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1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日起至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2034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月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30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日止。</w:t>
      </w:r>
    </w:p>
    <w:p w14:paraId="7045D7D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53679D62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二、租赁期事项</w:t>
      </w:r>
    </w:p>
    <w:p w14:paraId="1674879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租赁期内，乙方</w:t>
      </w:r>
      <w:r>
        <w:rPr>
          <w:rFonts w:hint="eastAsia" w:ascii="宋体" w:hAnsi="宋体"/>
          <w:sz w:val="28"/>
          <w:szCs w:val="28"/>
          <w:lang w:val="en-US" w:eastAsia="zh-CN"/>
        </w:rPr>
        <w:t>需每年至少种植一季水稻，如乙方一年内没有种植至少一季水稻，则甲方有权单方面解除合同，并没收合同押金</w:t>
      </w:r>
      <w:r>
        <w:rPr>
          <w:rFonts w:hint="eastAsia" w:ascii="宋体" w:hAnsi="宋体"/>
          <w:sz w:val="28"/>
          <w:szCs w:val="28"/>
        </w:rPr>
        <w:t>。</w:t>
      </w:r>
    </w:p>
    <w:p w14:paraId="4A9CA73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2.</w:t>
      </w:r>
      <w:r>
        <w:rPr>
          <w:rFonts w:hint="eastAsia" w:ascii="宋体" w:hAnsi="宋体"/>
          <w:sz w:val="28"/>
          <w:szCs w:val="28"/>
        </w:rPr>
        <w:t>租赁期内，乙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方</w:t>
      </w:r>
      <w:r>
        <w:rPr>
          <w:rFonts w:hint="eastAsia" w:ascii="宋体" w:hAnsi="宋体"/>
          <w:sz w:val="28"/>
          <w:szCs w:val="28"/>
          <w:lang w:val="en-US" w:eastAsia="zh-CN"/>
        </w:rPr>
        <w:t>建设</w:t>
      </w:r>
      <w:r>
        <w:rPr>
          <w:rFonts w:hint="eastAsia" w:ascii="宋体" w:hAnsi="宋体"/>
          <w:sz w:val="28"/>
          <w:szCs w:val="28"/>
        </w:rPr>
        <w:t>等所有费用</w:t>
      </w:r>
      <w:r>
        <w:rPr>
          <w:rFonts w:hint="eastAsia" w:ascii="宋体" w:hAnsi="宋体"/>
          <w:sz w:val="28"/>
          <w:szCs w:val="28"/>
          <w:lang w:eastAsia="zh-CN"/>
        </w:rPr>
        <w:t>及发生自然灾害或人为损害等产生的损失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/>
          <w:sz w:val="28"/>
          <w:szCs w:val="28"/>
          <w:lang w:eastAsia="zh-CN"/>
        </w:rPr>
        <w:t>乙方按规定承担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 w14:paraId="33267C3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3.租赁期结束或中途双方解除合同，乙方需在双方规定时间内对租赁地进行平整修复，</w:t>
      </w:r>
      <w:r>
        <w:rPr>
          <w:rFonts w:hint="eastAsia" w:ascii="宋体" w:hAnsi="宋体"/>
          <w:sz w:val="28"/>
          <w:szCs w:val="28"/>
        </w:rPr>
        <w:t>否则，给</w:t>
      </w:r>
      <w:r>
        <w:rPr>
          <w:rFonts w:hint="eastAsia" w:ascii="宋体" w:hAnsi="宋体"/>
          <w:sz w:val="28"/>
          <w:szCs w:val="28"/>
          <w:lang w:eastAsia="zh-CN"/>
        </w:rPr>
        <w:t>甲</w:t>
      </w:r>
      <w:r>
        <w:rPr>
          <w:rFonts w:hint="eastAsia" w:ascii="宋体" w:hAnsi="宋体"/>
          <w:sz w:val="28"/>
          <w:szCs w:val="28"/>
        </w:rPr>
        <w:t>方造成的损失均由</w:t>
      </w:r>
      <w:r>
        <w:rPr>
          <w:rFonts w:hint="eastAsia" w:ascii="宋体" w:hAnsi="宋体"/>
          <w:sz w:val="28"/>
          <w:szCs w:val="28"/>
          <w:lang w:eastAsia="zh-CN"/>
        </w:rPr>
        <w:t>乙</w:t>
      </w:r>
      <w:r>
        <w:rPr>
          <w:rFonts w:hint="eastAsia" w:ascii="宋体" w:hAnsi="宋体"/>
          <w:sz w:val="28"/>
          <w:szCs w:val="28"/>
        </w:rPr>
        <w:t>方负责。</w:t>
      </w:r>
    </w:p>
    <w:p w14:paraId="59D90B80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</w:rPr>
      </w:pPr>
    </w:p>
    <w:p w14:paraId="0C9CCCD0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</w:rPr>
      </w:pPr>
    </w:p>
    <w:p w14:paraId="60DB46E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</w:rPr>
      </w:pPr>
    </w:p>
    <w:p w14:paraId="3CE4832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  <w:u w:val="none"/>
        </w:rPr>
      </w:pPr>
      <w:r>
        <w:rPr>
          <w:rFonts w:hint="eastAsia" w:ascii="宋体" w:hAnsi="宋体"/>
          <w:b/>
          <w:sz w:val="28"/>
          <w:szCs w:val="28"/>
          <w:u w:val="none"/>
        </w:rPr>
        <w:t>三、</w:t>
      </w:r>
      <w:r>
        <w:rPr>
          <w:rFonts w:hint="eastAsia" w:ascii="宋体" w:hAnsi="宋体"/>
          <w:b/>
          <w:sz w:val="28"/>
          <w:szCs w:val="28"/>
          <w:u w:val="none"/>
          <w:lang w:eastAsia="zh-CN"/>
        </w:rPr>
        <w:t>租</w:t>
      </w:r>
      <w:r>
        <w:rPr>
          <w:rFonts w:hint="eastAsia" w:ascii="宋体" w:hAnsi="宋体"/>
          <w:b/>
          <w:sz w:val="28"/>
          <w:szCs w:val="28"/>
          <w:u w:val="none"/>
        </w:rPr>
        <w:t>金计算方式</w:t>
      </w:r>
    </w:p>
    <w:p w14:paraId="5764DE2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left="839" w:leftChars="266" w:hanging="280" w:hangingChars="100"/>
        <w:textAlignment w:val="auto"/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u w:val="none"/>
        </w:rPr>
        <w:t>租金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以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人民币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方式结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算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，租金为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700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元/年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/亩，每5年递增10%</w:t>
      </w:r>
    </w:p>
    <w:p w14:paraId="7A97A71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left="839" w:leftChars="266" w:hanging="280" w:hangingChars="100"/>
        <w:textAlignment w:val="auto"/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2026年6月1日至2027年6月30日租金为7462元。</w:t>
      </w:r>
    </w:p>
    <w:p w14:paraId="317C572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2027年7月1日至2031年6月30日每年租金为6888元。</w:t>
      </w:r>
    </w:p>
    <w:p w14:paraId="7A03127B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2031年7月1日至2034年6月30日每年租金为7576.8元。</w:t>
      </w:r>
    </w:p>
    <w:p w14:paraId="5572533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/>
          <w:b/>
          <w:sz w:val="28"/>
          <w:szCs w:val="28"/>
        </w:rPr>
      </w:pPr>
    </w:p>
    <w:p w14:paraId="01F4449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eastAsia" w:ascii="宋体" w:hAnsi="宋体"/>
          <w:b/>
          <w:sz w:val="28"/>
          <w:szCs w:val="28"/>
          <w:u w:val="none"/>
        </w:rPr>
      </w:pPr>
      <w:r>
        <w:rPr>
          <w:rFonts w:hint="eastAsia" w:ascii="宋体" w:hAnsi="宋体"/>
          <w:b/>
          <w:sz w:val="28"/>
          <w:szCs w:val="28"/>
          <w:u w:val="none"/>
        </w:rPr>
        <w:t>四、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租金</w:t>
      </w:r>
      <w:r>
        <w:rPr>
          <w:rFonts w:hint="eastAsia" w:ascii="宋体" w:hAnsi="宋体"/>
          <w:b/>
          <w:sz w:val="28"/>
          <w:szCs w:val="28"/>
          <w:u w:val="none"/>
        </w:rPr>
        <w:t>交纳方式</w:t>
      </w:r>
    </w:p>
    <w:p w14:paraId="1E51955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highlight w:val="none"/>
          <w:u w:val="none"/>
        </w:rPr>
      </w:pPr>
      <w:r>
        <w:rPr>
          <w:rFonts w:hint="eastAsia" w:ascii="宋体" w:hAnsi="宋体"/>
          <w:sz w:val="28"/>
          <w:szCs w:val="28"/>
          <w:highlight w:val="none"/>
          <w:u w:val="none"/>
        </w:rPr>
        <w:t>1</w:t>
      </w:r>
      <w:r>
        <w:rPr>
          <w:rFonts w:hint="eastAsia" w:ascii="宋体" w:hAnsi="宋体"/>
          <w:sz w:val="28"/>
          <w:szCs w:val="28"/>
          <w:highlight w:val="none"/>
          <w:u w:val="none"/>
          <w:lang w:eastAsia="zh-CN"/>
        </w:rPr>
        <w:t>.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每年结算一次，乙方每年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月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15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日前将应</w:t>
      </w:r>
      <w:r>
        <w:rPr>
          <w:rFonts w:hint="eastAsia" w:ascii="宋体" w:hAnsi="宋体"/>
          <w:sz w:val="28"/>
          <w:szCs w:val="28"/>
          <w:highlight w:val="none"/>
          <w:u w:val="none"/>
          <w:lang w:val="en-US" w:eastAsia="zh-CN"/>
        </w:rPr>
        <w:t>将租金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划至甲方指定账户。</w:t>
      </w:r>
    </w:p>
    <w:p w14:paraId="551FBA2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  <w:highlight w:val="none"/>
          <w:u w:val="none"/>
        </w:rPr>
        <w:t>2</w:t>
      </w:r>
      <w:r>
        <w:rPr>
          <w:rFonts w:hint="eastAsia" w:ascii="宋体" w:hAnsi="宋体"/>
          <w:color w:val="000000"/>
          <w:sz w:val="28"/>
          <w:szCs w:val="28"/>
          <w:highlight w:val="none"/>
          <w:u w:val="none"/>
          <w:lang w:eastAsia="zh-CN"/>
        </w:rPr>
        <w:t>.</w:t>
      </w:r>
      <w:r>
        <w:rPr>
          <w:rFonts w:hint="eastAsia" w:ascii="宋体" w:hAnsi="宋体"/>
          <w:color w:val="000000"/>
          <w:sz w:val="28"/>
          <w:szCs w:val="28"/>
          <w:highlight w:val="none"/>
          <w:u w:val="none"/>
        </w:rPr>
        <w:t>开户银行及银行</w:t>
      </w:r>
      <w:r>
        <w:rPr>
          <w:rFonts w:hint="eastAsia" w:ascii="宋体" w:hAnsi="宋体"/>
          <w:color w:val="000000"/>
          <w:sz w:val="28"/>
          <w:szCs w:val="28"/>
          <w:highlight w:val="none"/>
          <w:u w:val="none"/>
          <w:lang w:val="en-US" w:eastAsia="zh-CN"/>
        </w:rPr>
        <w:t>账号</w:t>
      </w:r>
    </w:p>
    <w:p w14:paraId="1906C93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  <w:u w:val="none"/>
        </w:rPr>
        <w:t>户名：</w:t>
      </w:r>
      <w:r>
        <w:rPr>
          <w:rFonts w:hint="eastAsia" w:ascii="宋体" w:hAnsi="宋体" w:eastAsia="宋体"/>
          <w:sz w:val="28"/>
          <w:szCs w:val="28"/>
          <w:highlight w:val="none"/>
          <w:u w:val="none"/>
          <w:lang w:eastAsia="zh-CN"/>
        </w:rPr>
        <w:t>鹤山市昆仑企业服务有限公司</w:t>
      </w:r>
    </w:p>
    <w:p w14:paraId="508439E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  <w:highlight w:val="none"/>
          <w:u w:val="none"/>
        </w:rPr>
      </w:pPr>
      <w:r>
        <w:rPr>
          <w:rFonts w:hint="eastAsia" w:ascii="宋体" w:hAnsi="宋体" w:eastAsia="宋体"/>
          <w:sz w:val="28"/>
          <w:szCs w:val="28"/>
          <w:highlight w:val="none"/>
          <w:u w:val="none"/>
        </w:rPr>
        <w:t>账号：80020000017434599</w:t>
      </w:r>
    </w:p>
    <w:p w14:paraId="5EC3574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  <w:u w:val="none"/>
        </w:rPr>
        <w:t>开户银行：广东鹤山农村商业银行股份有限公司鹤城支行</w:t>
      </w:r>
    </w:p>
    <w:p w14:paraId="46B9D03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u w:val="none"/>
          <w:lang w:val="en-US" w:eastAsia="zh-CN"/>
        </w:rPr>
        <w:t>3.甲方开具租金的票据给乙方。</w:t>
      </w:r>
    </w:p>
    <w:p w14:paraId="76C7004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/>
          <w:color w:val="auto"/>
          <w:sz w:val="28"/>
          <w:szCs w:val="28"/>
          <w:highlight w:val="none"/>
          <w:u w:val="none"/>
          <w:lang w:val="en-US" w:eastAsia="zh-CN"/>
        </w:rPr>
      </w:pPr>
    </w:p>
    <w:p w14:paraId="418C9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五、合同押金</w:t>
      </w:r>
    </w:p>
    <w:p w14:paraId="0CCDD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合同押金</w:t>
      </w:r>
      <w:r>
        <w:rPr>
          <w:rFonts w:hint="eastAsia" w:ascii="宋体" w:hAnsi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为6888</w:t>
      </w:r>
      <w:r>
        <w:rPr>
          <w:rFonts w:hint="default" w:ascii="宋体" w:hAnsi="宋体" w:eastAsia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元，乙方于租赁地公开招</w:t>
      </w:r>
      <w:r>
        <w:rPr>
          <w:rFonts w:hint="eastAsia" w:ascii="宋体" w:hAnsi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租</w:t>
      </w:r>
      <w:r>
        <w:rPr>
          <w:rFonts w:hint="default" w:ascii="宋体" w:hAnsi="宋体" w:eastAsia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期间交付的竞投保证金</w:t>
      </w:r>
      <w:r>
        <w:rPr>
          <w:rFonts w:hint="eastAsia" w:ascii="宋体" w:hAnsi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6888</w:t>
      </w:r>
      <w:r>
        <w:rPr>
          <w:rFonts w:hint="default" w:ascii="宋体" w:hAnsi="宋体" w:eastAsia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元，在合同签订之日直接转为合同押金，因此乙方不需另外交付。若乙方在合同履行期间未违约，甲方在合同期满后的十天内全额无息返还合同押金给乙方</w:t>
      </w:r>
      <w:r>
        <w:rPr>
          <w:rFonts w:hint="eastAsia" w:ascii="宋体" w:hAnsi="宋体" w:cs="Times New Roman"/>
          <w:color w:val="auto"/>
          <w:kern w:val="0"/>
          <w:sz w:val="28"/>
          <w:szCs w:val="28"/>
          <w:highlight w:val="none"/>
          <w:u w:val="none"/>
          <w:lang w:val="en-US" w:eastAsia="zh-CN" w:bidi="ar-SA"/>
        </w:rPr>
        <w:t>。甲方应开具合同押金收据给乙方。</w:t>
      </w:r>
    </w:p>
    <w:p w14:paraId="15EAB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宋体" w:hAnsi="宋体"/>
          <w:b/>
          <w:sz w:val="28"/>
          <w:szCs w:val="28"/>
          <w:lang w:val="en-US" w:eastAsia="zh-CN"/>
        </w:rPr>
      </w:pPr>
    </w:p>
    <w:p w14:paraId="2753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sz w:val="28"/>
          <w:szCs w:val="28"/>
        </w:rPr>
        <w:t>、甲乙双方责任</w:t>
      </w:r>
    </w:p>
    <w:p w14:paraId="7D20BC2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甲方有责任协助做好租赁地范围内的治安工作。甲方不得以任何形式向乙方硬性摊派任何费用。</w:t>
      </w:r>
    </w:p>
    <w:p w14:paraId="5CB844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如果乙方与第三方（包括当地村民）发生纠纷，甲方有责任协助解决，</w:t>
      </w:r>
      <w:r>
        <w:rPr>
          <w:rFonts w:hint="eastAsia" w:ascii="宋体" w:hAnsi="宋体"/>
          <w:sz w:val="28"/>
          <w:szCs w:val="28"/>
          <w:lang w:eastAsia="zh-CN"/>
        </w:rPr>
        <w:t>最终依据</w:t>
      </w:r>
      <w:r>
        <w:rPr>
          <w:rFonts w:hint="eastAsia" w:ascii="宋体" w:hAnsi="宋体"/>
          <w:sz w:val="28"/>
          <w:szCs w:val="28"/>
        </w:rPr>
        <w:t>调解结果处理</w:t>
      </w:r>
      <w:r>
        <w:rPr>
          <w:rFonts w:hint="eastAsia" w:ascii="宋体" w:hAnsi="宋体"/>
          <w:sz w:val="28"/>
          <w:szCs w:val="28"/>
          <w:lang w:eastAsia="zh-CN"/>
        </w:rPr>
        <w:t>并</w:t>
      </w:r>
      <w:r>
        <w:rPr>
          <w:rFonts w:hint="eastAsia" w:ascii="宋体" w:hAnsi="宋体"/>
          <w:sz w:val="28"/>
          <w:szCs w:val="28"/>
        </w:rPr>
        <w:t>承担相应责任。</w:t>
      </w:r>
    </w:p>
    <w:p w14:paraId="61F84BF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甲方不得以任何理由及地方性法规、规定、文件等随意更改租赁条件或单方面终止合同，否则，给乙方造成的损失均由甲方负责。</w:t>
      </w:r>
    </w:p>
    <w:p w14:paraId="1BFE009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>.租赁期前，甲方产生的水费、电费以及其它由甲方租赁时所产生的费用由甲方承担。</w:t>
      </w:r>
    </w:p>
    <w:p w14:paraId="6E5E58D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乙方不得擅自超出租赁地使用范围，否则，造成的一切后果自负。</w:t>
      </w:r>
    </w:p>
    <w:p w14:paraId="252F48A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乙方必须按照《</w:t>
      </w:r>
      <w:r>
        <w:rPr>
          <w:rFonts w:hint="eastAsia" w:ascii="宋体" w:hAnsi="宋体"/>
          <w:sz w:val="28"/>
          <w:szCs w:val="28"/>
          <w:lang w:eastAsia="zh-CN"/>
        </w:rPr>
        <w:t>中华人民共和国</w:t>
      </w:r>
      <w:r>
        <w:rPr>
          <w:rFonts w:hint="eastAsia" w:ascii="宋体" w:hAnsi="宋体"/>
          <w:sz w:val="28"/>
          <w:szCs w:val="28"/>
        </w:rPr>
        <w:t>土地管理法》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《基本农田保护条例》</w:t>
      </w:r>
      <w:r>
        <w:rPr>
          <w:rFonts w:hint="eastAsia" w:ascii="宋体" w:hAnsi="宋体"/>
          <w:sz w:val="28"/>
          <w:szCs w:val="28"/>
          <w:lang w:eastAsia="zh-CN"/>
        </w:rPr>
        <w:t>及</w:t>
      </w:r>
      <w:r>
        <w:rPr>
          <w:rFonts w:hint="eastAsia" w:ascii="宋体" w:hAnsi="宋体"/>
          <w:sz w:val="28"/>
          <w:szCs w:val="28"/>
        </w:rPr>
        <w:t>政府对各地类相关规定依法依规使用土地，不得擅自改变租赁地用途。若乙方需要改变租赁地用途或搭建构筑物，必须先征得甲方同意，并报镇政府相关部门备案，获得批准同意并按政府合法程序办理相关手续后方可作业，且涉及的一切经济及法律责任与甲方无关。如有违反，视乙方违约处理。</w:t>
      </w:r>
    </w:p>
    <w:p w14:paraId="31A9D11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未经镇政府相关部门同意、未按照政府合法程序办理相关手续，乙方不能新建、拆建、翻新、换顶、硬底化，租赁地使用必须遵守《</w:t>
      </w:r>
      <w:r>
        <w:rPr>
          <w:rFonts w:hint="eastAsia" w:ascii="宋体" w:hAnsi="宋体"/>
          <w:sz w:val="28"/>
          <w:szCs w:val="28"/>
          <w:lang w:eastAsia="zh-CN"/>
        </w:rPr>
        <w:t>中华人民共和国</w:t>
      </w:r>
      <w:r>
        <w:rPr>
          <w:rFonts w:hint="eastAsia" w:ascii="宋体" w:hAnsi="宋体"/>
          <w:sz w:val="28"/>
          <w:szCs w:val="28"/>
        </w:rPr>
        <w:t>土地管理法》。</w:t>
      </w:r>
    </w:p>
    <w:p w14:paraId="61F7A0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.</w:t>
      </w:r>
      <w:r>
        <w:rPr>
          <w:rFonts w:hint="eastAsia" w:ascii="宋体" w:hAnsi="宋体"/>
          <w:color w:val="auto"/>
          <w:sz w:val="28"/>
          <w:szCs w:val="28"/>
        </w:rPr>
        <w:t>乙方在开发土地时，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必须完善该地块农田水利设施。</w:t>
      </w:r>
      <w:r>
        <w:rPr>
          <w:rFonts w:hint="eastAsia" w:ascii="宋体" w:hAnsi="宋体"/>
          <w:color w:val="auto"/>
          <w:sz w:val="28"/>
          <w:szCs w:val="28"/>
        </w:rPr>
        <w:t>应注</w:t>
      </w:r>
      <w:r>
        <w:rPr>
          <w:rFonts w:hint="eastAsia" w:ascii="宋体" w:hAnsi="宋体"/>
          <w:sz w:val="28"/>
          <w:szCs w:val="28"/>
        </w:rPr>
        <w:t>意下游农田水利设施，不得破坏农田水利设施和损害农作物，不得影响下游农作物及农用地的灌溉。如因此造成损失，由乙方承担。</w:t>
      </w:r>
    </w:p>
    <w:p w14:paraId="65D1879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乙方日常经营生产不得对本租赁地及四周环境造成污染。如对租赁地及周边环境造成污染，经相关部门多次调解处理，整改无效的，甲方有权无偿收回租赁地的使用权。</w:t>
      </w:r>
    </w:p>
    <w:p w14:paraId="45339E7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租赁期内，土地资源归国家所有，乙方不得开采、运走。</w:t>
      </w:r>
    </w:p>
    <w:p w14:paraId="463838A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color w:val="000000"/>
          <w:sz w:val="28"/>
          <w:szCs w:val="28"/>
        </w:rPr>
        <w:t>在不改变土地用途的情况下，乙方若将该土地进行转让或与他人合伙经营，需提前告知甲方，按照政府合法程序办理合同转让手续。</w:t>
      </w:r>
    </w:p>
    <w:p w14:paraId="154B72B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  <w:lang w:eastAsia="zh-CN"/>
        </w:rPr>
        <w:t>在租赁期内，乙方对使用租赁地过程中所产生的税费按规定承担。</w:t>
      </w:r>
    </w:p>
    <w:p w14:paraId="298AE4C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266A9E4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违约责任</w:t>
      </w:r>
    </w:p>
    <w:p w14:paraId="71E4DD1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乙方</w:t>
      </w:r>
      <w:r>
        <w:rPr>
          <w:rFonts w:hint="eastAsia" w:ascii="宋体" w:hAnsi="宋体"/>
          <w:sz w:val="28"/>
          <w:szCs w:val="28"/>
          <w:lang w:val="en-US" w:eastAsia="zh-CN"/>
        </w:rPr>
        <w:t>需每年至少种植一季水稻，如乙方一年内没有种植至少一季水稻，则甲方有权单方面解除合同，并没收合同押金</w:t>
      </w:r>
      <w:r>
        <w:rPr>
          <w:rFonts w:hint="eastAsia" w:ascii="宋体" w:hAnsi="宋体"/>
          <w:sz w:val="28"/>
          <w:szCs w:val="28"/>
        </w:rPr>
        <w:t>。</w:t>
      </w:r>
    </w:p>
    <w:p w14:paraId="36E1B17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.乙方必须按时缴交租赁款。乙方逾期</w:t>
      </w:r>
      <w:r>
        <w:rPr>
          <w:rFonts w:hint="eastAsia" w:ascii="宋体" w:hAnsi="宋体"/>
          <w:sz w:val="28"/>
          <w:szCs w:val="28"/>
          <w:lang w:eastAsia="zh-CN"/>
        </w:rPr>
        <w:t>缴交租赁款，</w:t>
      </w:r>
      <w:r>
        <w:rPr>
          <w:rFonts w:hint="eastAsia" w:ascii="宋体" w:hAnsi="宋体"/>
          <w:sz w:val="28"/>
          <w:szCs w:val="28"/>
        </w:rPr>
        <w:t>每天按拖欠租赁款总额的万分之五计付违约金。如乙方逾期一个月仍未交清租赁款，甲方有权单方面终止合同，收回租赁地的经营使用权，乙方</w:t>
      </w:r>
      <w:r>
        <w:rPr>
          <w:rFonts w:hint="eastAsia" w:ascii="宋体" w:hAnsi="宋体"/>
          <w:sz w:val="28"/>
          <w:szCs w:val="28"/>
          <w:lang w:eastAsia="zh-CN"/>
        </w:rPr>
        <w:t>所交付的</w:t>
      </w:r>
      <w:r>
        <w:rPr>
          <w:rFonts w:hint="eastAsia" w:ascii="宋体" w:hAnsi="宋体"/>
          <w:sz w:val="28"/>
          <w:szCs w:val="28"/>
        </w:rPr>
        <w:t>合同押金</w:t>
      </w:r>
      <w:r>
        <w:rPr>
          <w:rFonts w:hint="eastAsia" w:ascii="宋体" w:hAnsi="宋体"/>
          <w:sz w:val="28"/>
          <w:szCs w:val="28"/>
          <w:lang w:eastAsia="zh-CN"/>
        </w:rPr>
        <w:t>不再退回，甲方</w:t>
      </w:r>
      <w:r>
        <w:rPr>
          <w:rFonts w:hint="eastAsia" w:ascii="宋体" w:hAnsi="宋体"/>
          <w:sz w:val="28"/>
          <w:szCs w:val="28"/>
        </w:rPr>
        <w:t>无偿取得乙方在承租地上的所有投资</w:t>
      </w:r>
      <w:r>
        <w:rPr>
          <w:rFonts w:hint="eastAsia" w:ascii="宋体" w:hAnsi="宋体"/>
          <w:sz w:val="28"/>
          <w:szCs w:val="28"/>
          <w:lang w:eastAsia="zh-CN"/>
        </w:rPr>
        <w:t>（包含但不限于货币投资等）</w:t>
      </w:r>
      <w:r>
        <w:rPr>
          <w:rFonts w:hint="eastAsia" w:ascii="宋体" w:hAnsi="宋体"/>
          <w:sz w:val="28"/>
          <w:szCs w:val="28"/>
        </w:rPr>
        <w:t>。</w:t>
      </w:r>
    </w:p>
    <w:p w14:paraId="23BE965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.乙方在租赁期内擅自改变土地用途的，甲方一经发现，限期要求乙方恢复土地使用，乙方不恢复或逾期不恢复原土地用途使用的，甲方有权单方解除合同，收回租赁地的经营使用权，乙方</w:t>
      </w:r>
      <w:r>
        <w:rPr>
          <w:rFonts w:hint="eastAsia" w:ascii="宋体" w:hAnsi="宋体"/>
          <w:sz w:val="28"/>
          <w:szCs w:val="28"/>
          <w:lang w:eastAsia="zh-CN"/>
        </w:rPr>
        <w:t>所交付的</w:t>
      </w:r>
      <w:r>
        <w:rPr>
          <w:rFonts w:hint="eastAsia" w:ascii="宋体" w:hAnsi="宋体"/>
          <w:sz w:val="28"/>
          <w:szCs w:val="28"/>
        </w:rPr>
        <w:t>合同押金</w:t>
      </w:r>
      <w:r>
        <w:rPr>
          <w:rFonts w:hint="eastAsia" w:ascii="宋体" w:hAnsi="宋体"/>
          <w:sz w:val="28"/>
          <w:szCs w:val="28"/>
          <w:lang w:eastAsia="zh-CN"/>
        </w:rPr>
        <w:t>不再退回，甲方</w:t>
      </w:r>
      <w:r>
        <w:rPr>
          <w:rFonts w:hint="eastAsia" w:ascii="宋体" w:hAnsi="宋体"/>
          <w:sz w:val="28"/>
          <w:szCs w:val="28"/>
        </w:rPr>
        <w:t>无偿取得乙方在承租地上的所有投资，且由此产生的民事、行政责任由乙方承担。</w:t>
      </w:r>
    </w:p>
    <w:p w14:paraId="5D4532B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.甲方不得干涉乙方租赁范围内经营的一切合法事务。甲方不得单方面终止合同。如因甲方干涉乙方经营权及单方面终止合同，给乙方造成经济损失的，甲方应赔偿乙方的经济损失。</w:t>
      </w:r>
    </w:p>
    <w:p w14:paraId="12D03F0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.若乙方中途退出，</w:t>
      </w:r>
      <w:r>
        <w:rPr>
          <w:rFonts w:hint="eastAsia" w:ascii="宋体" w:hAnsi="宋体"/>
          <w:sz w:val="28"/>
          <w:szCs w:val="28"/>
          <w:lang w:eastAsia="zh-CN"/>
        </w:rPr>
        <w:t>乙方所交付的合同押金不再退回，甲方无偿取得乙方在承租地上</w:t>
      </w:r>
      <w:r>
        <w:rPr>
          <w:rFonts w:hint="eastAsia" w:ascii="宋体" w:hAnsi="宋体"/>
          <w:sz w:val="28"/>
          <w:szCs w:val="28"/>
        </w:rPr>
        <w:t>所投资的所有资产，并追收乙方所拖欠的租金。</w:t>
      </w:r>
    </w:p>
    <w:p w14:paraId="74C8A01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="宋体" w:hAnsi="宋体"/>
          <w:sz w:val="28"/>
          <w:szCs w:val="28"/>
        </w:rPr>
        <w:t>本合同存续期间，如国家需征收、征用乙方租用的农用地，甲方应提前一个月通知乙方，乙方必须无条件服从，本合同自动终止。征用土地补偿归甲方所有;由乙方投入的一切用于农业生产设施及青苗的补偿归乙方所有，其补偿标准按国家有关规定执行;除上述补偿外，不得做任何补偿;承租款计付至实际交还之日。</w:t>
      </w:r>
    </w:p>
    <w:p w14:paraId="316ECB2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</w:p>
    <w:p w14:paraId="7A37E85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八</w:t>
      </w:r>
      <w:r>
        <w:rPr>
          <w:rFonts w:hint="eastAsia" w:ascii="宋体" w:hAnsi="宋体"/>
          <w:b/>
          <w:bCs/>
          <w:sz w:val="28"/>
          <w:szCs w:val="28"/>
        </w:rPr>
        <w:t>、租赁期满</w:t>
      </w:r>
    </w:p>
    <w:p w14:paraId="1DDD9E9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1.租赁期满后，乙方在租赁范围内建设的所有建（构）筑物无偿归甲方所有，乙方不得故意毁坏或拆除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</w:rPr>
        <w:t>可动资产（机械设备等）由乙方自行处理。</w:t>
      </w:r>
    </w:p>
    <w:p w14:paraId="16DFD71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2.甲方若继续出租该</w:t>
      </w:r>
      <w:r>
        <w:rPr>
          <w:rFonts w:hint="eastAsia" w:ascii="宋体" w:hAnsi="宋体"/>
          <w:sz w:val="28"/>
          <w:szCs w:val="28"/>
          <w:lang w:eastAsia="zh-CN"/>
        </w:rPr>
        <w:t>租赁地</w:t>
      </w:r>
      <w:r>
        <w:rPr>
          <w:rFonts w:hint="eastAsia" w:ascii="宋体" w:hAnsi="宋体"/>
          <w:sz w:val="28"/>
          <w:szCs w:val="28"/>
        </w:rPr>
        <w:t>，在同等条件下，乙方享有优先租赁权。</w:t>
      </w:r>
      <w:r>
        <w:rPr>
          <w:rFonts w:hint="eastAsia" w:ascii="宋体" w:hAnsi="宋体"/>
          <w:sz w:val="28"/>
          <w:szCs w:val="28"/>
          <w:lang w:eastAsia="zh-CN"/>
        </w:rPr>
        <w:t>但须满足续租条件，且按照镇政府有关职能部门的合法合规程序办理续租手续。</w:t>
      </w:r>
    </w:p>
    <w:p w14:paraId="1ED21C5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413" w:firstLineChars="147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</w:p>
    <w:p w14:paraId="1E00FD6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413" w:firstLineChars="147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宋体" w:hAnsi="宋体"/>
          <w:b/>
          <w:bCs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</w:rPr>
        <w:t>法律效力</w:t>
      </w:r>
    </w:p>
    <w:p w14:paraId="0D8405F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411" w:firstLineChars="147"/>
        <w:textAlignment w:val="auto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</w:rPr>
        <w:t>1.本合同自签订之日起生效。如甲、乙双方代表人发生变更，不得变更合同。本合同若有未尽事宜，甲、乙双方共同协商，作出补充条款，补充条款与本合同具有同等效力。</w:t>
      </w:r>
    </w:p>
    <w:p w14:paraId="2AFF04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</w:rPr>
        <w:t xml:space="preserve">    2.本合同在履行过程中甲、乙双方有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不可</w:t>
      </w:r>
      <w:r>
        <w:rPr>
          <w:rFonts w:hint="eastAsia" w:ascii="宋体" w:hAnsi="宋体"/>
          <w:sz w:val="28"/>
          <w:szCs w:val="28"/>
          <w:highlight w:val="none"/>
        </w:rPr>
        <w:t>调解的矛盾，可向人民法院提出起诉或向合同仲裁机关提出仲裁，败诉方必须服从判决及由此而产生的诉讼费用。</w:t>
      </w:r>
    </w:p>
    <w:p w14:paraId="25FC0E3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highlight w:val="none"/>
        </w:rPr>
        <w:t>3.本合同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一</w:t>
      </w:r>
      <w:r>
        <w:rPr>
          <w:rFonts w:hint="eastAsia" w:ascii="宋体" w:hAnsi="宋体"/>
          <w:sz w:val="28"/>
          <w:szCs w:val="28"/>
          <w:highlight w:val="none"/>
        </w:rPr>
        <w:t>式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/>
          <w:sz w:val="28"/>
          <w:szCs w:val="28"/>
          <w:highlight w:val="none"/>
        </w:rPr>
        <w:t>份，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每份合同共六</w:t>
      </w:r>
      <w:r>
        <w:rPr>
          <w:rFonts w:hint="eastAsia" w:ascii="宋体" w:hAnsi="宋体"/>
          <w:sz w:val="28"/>
          <w:szCs w:val="28"/>
          <w:highlight w:val="none"/>
        </w:rPr>
        <w:t>页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（含签署页），合同附件详见本页下方附件说明。合同附件均为本合同的组成部分，合同骑缝加盖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甲、乙双方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有效公章方为有效</w:t>
      </w:r>
      <w:r>
        <w:rPr>
          <w:rFonts w:hint="eastAsia" w:ascii="宋体" w:hAnsi="宋体"/>
          <w:sz w:val="28"/>
          <w:szCs w:val="28"/>
          <w:highlight w:val="none"/>
        </w:rPr>
        <w:t>。甲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方执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两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份、</w:t>
      </w:r>
      <w:r>
        <w:rPr>
          <w:rFonts w:hint="eastAsia" w:ascii="宋体" w:hAnsi="宋体"/>
          <w:sz w:val="28"/>
          <w:szCs w:val="28"/>
          <w:highlight w:val="none"/>
        </w:rPr>
        <w:t>乙方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执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份</w:t>
      </w:r>
      <w:r>
        <w:rPr>
          <w:rFonts w:hint="eastAsia" w:ascii="宋体" w:hAnsi="宋体"/>
          <w:sz w:val="28"/>
          <w:szCs w:val="28"/>
          <w:highlight w:val="none"/>
        </w:rPr>
        <w:t>。</w:t>
      </w:r>
    </w:p>
    <w:p w14:paraId="2F93745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6BB4C78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附件: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1.甲</w:t>
      </w:r>
      <w:r>
        <w:rPr>
          <w:rFonts w:hint="eastAsia" w:ascii="宋体" w:hAnsi="宋体"/>
          <w:sz w:val="28"/>
          <w:szCs w:val="28"/>
        </w:rPr>
        <w:t>方</w:t>
      </w:r>
      <w:r>
        <w:rPr>
          <w:rFonts w:hint="eastAsia" w:ascii="宋体" w:hAnsi="宋体"/>
          <w:sz w:val="28"/>
          <w:szCs w:val="28"/>
          <w:lang w:eastAsia="zh-CN"/>
        </w:rPr>
        <w:t>营业执照复印件</w:t>
      </w:r>
    </w:p>
    <w:p w14:paraId="77F0089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leftChars="0" w:firstLine="1400" w:firstLineChars="500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2.甲方法定代表人身份证复印件</w:t>
      </w:r>
    </w:p>
    <w:p w14:paraId="4038DE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leftChars="0" w:firstLine="1400" w:firstLineChars="5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3.乙方身份证复印件</w:t>
      </w:r>
    </w:p>
    <w:p w14:paraId="496E86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leftChars="0" w:firstLine="1400" w:firstLineChars="500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4.红线图</w:t>
      </w:r>
    </w:p>
    <w:p w14:paraId="122FC8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25DA5A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12C0C98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4339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651B3B2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jc w:val="center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（以下无正文，本页为签署页）</w:t>
      </w:r>
    </w:p>
    <w:p w14:paraId="2A932B3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0ABF750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043BA01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1DA1813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甲方：鹤山昆仑客韵建设发展有限公司（公章）</w:t>
      </w:r>
    </w:p>
    <w:p w14:paraId="2D69426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法定代表人：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 xml:space="preserve">                    </w:t>
      </w:r>
      <w:r>
        <w:rPr>
          <w:rFonts w:hint="eastAsia" w:ascii="宋体" w:hAnsi="宋体"/>
          <w:sz w:val="28"/>
          <w:szCs w:val="28"/>
          <w:lang w:eastAsia="zh-CN"/>
        </w:rPr>
        <w:t>（签名）</w:t>
      </w:r>
    </w:p>
    <w:p w14:paraId="3D3526A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</w:p>
    <w:p w14:paraId="354A742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p w14:paraId="3FE58B2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乙方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</w:rPr>
        <w:t>（签名</w:t>
      </w:r>
      <w:r>
        <w:rPr>
          <w:rFonts w:hint="eastAsia" w:ascii="宋体" w:hAnsi="宋体"/>
          <w:sz w:val="28"/>
          <w:szCs w:val="28"/>
          <w:lang w:eastAsia="zh-CN"/>
        </w:rPr>
        <w:t>、指纹</w:t>
      </w:r>
      <w:r>
        <w:rPr>
          <w:rFonts w:hint="eastAsia" w:ascii="宋体" w:hAnsi="宋体"/>
          <w:sz w:val="28"/>
          <w:szCs w:val="28"/>
        </w:rPr>
        <w:t xml:space="preserve">） </w:t>
      </w:r>
    </w:p>
    <w:p w14:paraId="1CB1465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</w:p>
    <w:p w14:paraId="7A4CA59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</w:p>
    <w:p w14:paraId="7AADB95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</w:p>
    <w:p w14:paraId="709C603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</w:rPr>
      </w:pPr>
    </w:p>
    <w:p w14:paraId="2F2B520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</w:rPr>
      </w:pPr>
    </w:p>
    <w:p w14:paraId="5C6AB6C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</w:t>
      </w:r>
    </w:p>
    <w:p w14:paraId="3D6E8AC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</w:rPr>
      </w:pPr>
    </w:p>
    <w:p w14:paraId="568D53F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  <w:highlight w:val="none"/>
        </w:rPr>
      </w:pPr>
    </w:p>
    <w:p w14:paraId="35DAFE7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u w:val="single"/>
        </w:rPr>
      </w:pPr>
    </w:p>
    <w:p w14:paraId="4E3939C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u w:val="single"/>
        </w:rPr>
      </w:pPr>
    </w:p>
    <w:p w14:paraId="39EDCD1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/>
          <w:sz w:val="28"/>
          <w:szCs w:val="28"/>
          <w:u w:val="single"/>
        </w:rPr>
      </w:pPr>
    </w:p>
    <w:p w14:paraId="49FB9D8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1680" w:firstLineChars="600"/>
        <w:jc w:val="both"/>
        <w:textAlignment w:val="auto"/>
        <w:rPr>
          <w:rFonts w:hint="eastAsia" w:ascii="宋体" w:hAnsi="宋体"/>
          <w:sz w:val="28"/>
          <w:szCs w:val="28"/>
        </w:rPr>
      </w:pPr>
    </w:p>
    <w:p w14:paraId="4EEE502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ind w:firstLine="1680" w:firstLineChars="600"/>
        <w:jc w:val="both"/>
        <w:textAlignment w:val="auto"/>
        <w:rPr>
          <w:rFonts w:hint="eastAsia" w:ascii="宋体" w:hAnsi="宋体"/>
          <w:sz w:val="28"/>
          <w:szCs w:val="28"/>
        </w:rPr>
      </w:pPr>
    </w:p>
    <w:p w14:paraId="01B4CD41">
      <w:pPr>
        <w:jc w:val="center"/>
      </w:pPr>
      <w:r>
        <w:rPr>
          <w:rFonts w:hint="eastAsia" w:ascii="宋体" w:hAnsi="宋体"/>
          <w:sz w:val="28"/>
          <w:szCs w:val="28"/>
          <w:lang w:eastAsia="zh-CN"/>
        </w:rPr>
        <w:t>合同签署</w:t>
      </w:r>
      <w:r>
        <w:rPr>
          <w:rFonts w:hint="eastAsia" w:ascii="宋体" w:hAnsi="宋体"/>
          <w:sz w:val="28"/>
          <w:szCs w:val="28"/>
        </w:rPr>
        <w:t>日期：202</w:t>
      </w: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</w:t>
      </w:r>
    </w:p>
    <w:p w14:paraId="59D8003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460" w:lineRule="exact"/>
        <w:ind w:firstLine="2240" w:firstLineChars="800"/>
        <w:textAlignment w:val="auto"/>
        <w:rPr>
          <w:rFonts w:hint="eastAsia" w:ascii="宋体" w:hAnsi="宋体"/>
          <w:sz w:val="28"/>
          <w:szCs w:val="28"/>
        </w:rPr>
      </w:pPr>
    </w:p>
    <w:p w14:paraId="205417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AD6B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94E4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D94E4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748F5"/>
    <w:multiLevelType w:val="singleLevel"/>
    <w:tmpl w:val="22D748F5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ZTc1YzI3NWU4Njg0Yjc5NDUxZGU1NWJhOTI2MmEifQ=="/>
  </w:docVars>
  <w:rsids>
    <w:rsidRoot w:val="0111700D"/>
    <w:rsid w:val="00382DEE"/>
    <w:rsid w:val="00501EE6"/>
    <w:rsid w:val="00527EB9"/>
    <w:rsid w:val="0111700D"/>
    <w:rsid w:val="01533FD1"/>
    <w:rsid w:val="01AF5AA2"/>
    <w:rsid w:val="025778CC"/>
    <w:rsid w:val="02DA55E1"/>
    <w:rsid w:val="03151325"/>
    <w:rsid w:val="095169EE"/>
    <w:rsid w:val="0A9A6B7F"/>
    <w:rsid w:val="0C5745FC"/>
    <w:rsid w:val="0C91376D"/>
    <w:rsid w:val="0D1A5D55"/>
    <w:rsid w:val="0D826EB5"/>
    <w:rsid w:val="0DB717F6"/>
    <w:rsid w:val="0DE86A35"/>
    <w:rsid w:val="0E865238"/>
    <w:rsid w:val="0F24533C"/>
    <w:rsid w:val="10BB1582"/>
    <w:rsid w:val="10BC7C7A"/>
    <w:rsid w:val="11F50B3F"/>
    <w:rsid w:val="135D699C"/>
    <w:rsid w:val="14151024"/>
    <w:rsid w:val="17E82256"/>
    <w:rsid w:val="17F012A6"/>
    <w:rsid w:val="1C404CBF"/>
    <w:rsid w:val="1C463F79"/>
    <w:rsid w:val="1F703EFB"/>
    <w:rsid w:val="21C52D1C"/>
    <w:rsid w:val="21C8225E"/>
    <w:rsid w:val="23E629DD"/>
    <w:rsid w:val="2775461C"/>
    <w:rsid w:val="294F73AC"/>
    <w:rsid w:val="2B2570CC"/>
    <w:rsid w:val="2BC60B8D"/>
    <w:rsid w:val="2BE17D66"/>
    <w:rsid w:val="2D5D5983"/>
    <w:rsid w:val="2F277C14"/>
    <w:rsid w:val="31C559E0"/>
    <w:rsid w:val="349B385A"/>
    <w:rsid w:val="34EC3EA5"/>
    <w:rsid w:val="356D0868"/>
    <w:rsid w:val="38433A85"/>
    <w:rsid w:val="3AAF36D1"/>
    <w:rsid w:val="3B710987"/>
    <w:rsid w:val="3BDB5C43"/>
    <w:rsid w:val="3E6D6438"/>
    <w:rsid w:val="40085BCC"/>
    <w:rsid w:val="407531C8"/>
    <w:rsid w:val="42D9273C"/>
    <w:rsid w:val="43B91709"/>
    <w:rsid w:val="458F65D9"/>
    <w:rsid w:val="490E01A0"/>
    <w:rsid w:val="4BA50BF2"/>
    <w:rsid w:val="4BBF00C9"/>
    <w:rsid w:val="4DC5673B"/>
    <w:rsid w:val="4E4A17FE"/>
    <w:rsid w:val="51440F0A"/>
    <w:rsid w:val="52377DDC"/>
    <w:rsid w:val="538874D8"/>
    <w:rsid w:val="53E53204"/>
    <w:rsid w:val="5400447F"/>
    <w:rsid w:val="54363BCD"/>
    <w:rsid w:val="56486A5C"/>
    <w:rsid w:val="59DB773E"/>
    <w:rsid w:val="5AAC50E0"/>
    <w:rsid w:val="5CDA4861"/>
    <w:rsid w:val="5F17346F"/>
    <w:rsid w:val="60151531"/>
    <w:rsid w:val="609D4491"/>
    <w:rsid w:val="61484119"/>
    <w:rsid w:val="628F6A05"/>
    <w:rsid w:val="62CE437E"/>
    <w:rsid w:val="63A252D2"/>
    <w:rsid w:val="63A95B41"/>
    <w:rsid w:val="65E358B9"/>
    <w:rsid w:val="6602188A"/>
    <w:rsid w:val="66E634DC"/>
    <w:rsid w:val="67C1041C"/>
    <w:rsid w:val="68151228"/>
    <w:rsid w:val="6846709D"/>
    <w:rsid w:val="684E77D6"/>
    <w:rsid w:val="69165C24"/>
    <w:rsid w:val="6D617FAC"/>
    <w:rsid w:val="6DB91B96"/>
    <w:rsid w:val="6E070B53"/>
    <w:rsid w:val="702D2505"/>
    <w:rsid w:val="72EB28DB"/>
    <w:rsid w:val="73D268B9"/>
    <w:rsid w:val="741932F0"/>
    <w:rsid w:val="755328D0"/>
    <w:rsid w:val="791365FE"/>
    <w:rsid w:val="7CDB7433"/>
    <w:rsid w:val="7D034BDB"/>
    <w:rsid w:val="7D0F532E"/>
    <w:rsid w:val="7DC82E1D"/>
    <w:rsid w:val="7E577C9C"/>
    <w:rsid w:val="7E7A0E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2489</Words>
  <Characters>2608</Characters>
  <Lines>0</Lines>
  <Paragraphs>0</Paragraphs>
  <TotalTime>16</TotalTime>
  <ScaleCrop>false</ScaleCrop>
  <LinksUpToDate>false</LinksUpToDate>
  <CharactersWithSpaces>2665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2023-11-28T07:07:00Z</dcterms:created>
  <dc:creator>qquser</dc:creator>
  <cp:lastModifiedBy>Jane.Ho</cp:lastModifiedBy>
  <cp:lastPrinted>2026-04-01T01:29:00Z</cp:lastPrinted>
  <dcterms:modified xsi:type="dcterms:W3CDTF">2026-05-19T01:11:10Z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622A2A9C8C544B0E9B5FE92DFBE6CEE9_13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