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事故统计核销公示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>
      <w:pPr>
        <w:ind w:firstLine="640" w:firstLineChars="200"/>
        <w:jc w:val="both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2023年2月8日20时30分，鹤山市沙坪蔓蔓婴幼儿游泳馆发生一起造成1名4岁儿童溺水死亡事故。</w:t>
      </w:r>
    </w:p>
    <w:p>
      <w:pPr>
        <w:jc w:val="both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　　经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事故调查组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调查认定，鹤山市沙坪街道“2•8”儿童溺水死亡事故是一起非生产安全责任事故。根据《生产安全事故统计管理办法》（安监总厅统计﹝2016﹞80号）和《广东省安全生产监督管理局生产安全事故统计核销管理办法》（粤安监﹝2017﹞157号）的有关规定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鹤山市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应急管理局拟对该起事故进行统计核销，现予以公示。</w:t>
      </w:r>
    </w:p>
    <w:p>
      <w:pPr>
        <w:jc w:val="both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　　公示时间：202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日至202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7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>
      <w:pPr>
        <w:jc w:val="both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　　在公示期间，对该起事故统计核销有异议或意见的，请以书面或电话形式反映。</w:t>
      </w:r>
    </w:p>
    <w:p>
      <w:pPr>
        <w:jc w:val="both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　　受理部门：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鹤山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市应急管理局，地址：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鹤山市沙坪街道旭日邨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86号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，电话：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0750-8886562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>
      <w:pPr>
        <w:jc w:val="both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ind w:left="4160" w:hanging="4160" w:hangingChars="1300"/>
        <w:jc w:val="both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　　                                           </w:t>
      </w:r>
    </w:p>
    <w:p>
      <w:pPr>
        <w:ind w:left="4150" w:leftChars="1976" w:firstLine="320" w:firstLineChars="100"/>
        <w:jc w:val="both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鹤山市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应急管理局</w:t>
      </w:r>
    </w:p>
    <w:p>
      <w:pPr>
        <w:jc w:val="both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　                          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公文小标宋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xZGI0NjRmZWY1YmIwN2IzODcwZmRlOTQxOGNlMmIifQ=="/>
  </w:docVars>
  <w:rsids>
    <w:rsidRoot w:val="2E5C63B2"/>
    <w:rsid w:val="133011EA"/>
    <w:rsid w:val="2E5C63B2"/>
    <w:rsid w:val="45D310E1"/>
    <w:rsid w:val="6EA145F3"/>
    <w:rsid w:val="7FF8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297</Words>
  <Characters>336</Characters>
  <Lines>0</Lines>
  <Paragraphs>0</Paragraphs>
  <TotalTime>7</TotalTime>
  <ScaleCrop>false</ScaleCrop>
  <LinksUpToDate>false</LinksUpToDate>
  <CharactersWithSpaces>416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2023-06-29T03:44:00Z</dcterms:created>
  <dc:creator>文威</dc:creator>
  <cp:lastModifiedBy>文威</cp:lastModifiedBy>
  <dcterms:modified xsi:type="dcterms:W3CDTF">2023-06-29T03:57:21Z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7A1AF790ABD94012910D88264F652091_11</vt:lpwstr>
  </property>
</Properties>
</file>