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/>
          <w:b/>
          <w:bCs/>
          <w:sz w:val="44"/>
          <w:szCs w:val="44"/>
          <w:lang w:eastAsia="zh-CN"/>
        </w:rPr>
        <w:t>鹤山市民政局以案释法案例</w:t>
      </w:r>
    </w:p>
    <w:p>
      <w:pPr>
        <w:jc w:val="right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——个人求助和慈善募捐</w:t>
      </w:r>
    </w:p>
    <w:p>
      <w:pPr>
        <w:ind w:firstLine="420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</w:p>
    <w:p>
      <w:pPr>
        <w:ind w:firstLine="562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案由：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李某，我市桃源镇人，一个月前他在某个互联网信息平台上发起了一个项目，为自己患有癌症的妻子募集20万元的捐款。在《慈善法》中规定禁止没有公开募捐资格的组织和个人开展公开募捐，看到这项规定李某担心个人的求助行为可能会被法律禁止，李某这样的求助该如何界定呢？</w:t>
      </w:r>
    </w:p>
    <w:p>
      <w:pPr>
        <w:ind w:firstLine="420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</w:p>
    <w:p>
      <w:pPr>
        <w:ind w:firstLine="562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案例分析：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本案中，李某的行为属于个人求助，是合法的。《慈善法》明确规定个人不能公开募捐，但不禁止个人求助，像这种为了解决自己以及家庭成员的困难而发起了筹款《慈善法》是允许的，个人募捐是被法律明确禁止的违法行为，而个人求助是合法的。《慈善法》第21条第一款：本法所称慈善募捐，是指慈善组织基于慈善宗旨募集财产的活动。个人求助是指某个自然人为了解决自己以及家庭成员的困难，请求社会公众给予帮助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ind w:firstLine="562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经验总结：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个人求助和慈善募捐的主体是不同的，个人求助的主体是个人，比如说咱们经常在街上碰见的乞讨人员，以及经常在网上看到的网友发帖求助等等，这种属于个人求助，而慈善募捐的主体是依法公开募捐资格的慈善组织。禁止个人募捐并不等于个人求助，个人募捐定性违法也不会堵住个人求助之路，个人募捐是基于慈善目的，性质上是利他的，而个人求助是针对自身及家庭困难面向社会的求助，性质上是利己的，所以《慈善法》并没禁止有个人求助，禁止的是不具有公开募捐资格的组织和个人开展慈善募捐。《慈善法》第23条明确规定：慈善组织通过互联网公开募捐应当在民政部门统一或者指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定的慈信息平台上发布募捐信息。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719D3"/>
    <w:rsid w:val="070120D9"/>
    <w:rsid w:val="07150859"/>
    <w:rsid w:val="0B427081"/>
    <w:rsid w:val="0E3B5F38"/>
    <w:rsid w:val="0FCC0B11"/>
    <w:rsid w:val="10222810"/>
    <w:rsid w:val="10CC0DF5"/>
    <w:rsid w:val="10F709B1"/>
    <w:rsid w:val="15A0000D"/>
    <w:rsid w:val="161968D4"/>
    <w:rsid w:val="19713A98"/>
    <w:rsid w:val="1A5B405C"/>
    <w:rsid w:val="1D2E378B"/>
    <w:rsid w:val="1F9A5A93"/>
    <w:rsid w:val="21293344"/>
    <w:rsid w:val="24C7295E"/>
    <w:rsid w:val="25C81AAA"/>
    <w:rsid w:val="2F265191"/>
    <w:rsid w:val="3DD56ED4"/>
    <w:rsid w:val="3F326F5C"/>
    <w:rsid w:val="40264A38"/>
    <w:rsid w:val="41CE0E09"/>
    <w:rsid w:val="43F32381"/>
    <w:rsid w:val="4A457B3D"/>
    <w:rsid w:val="4A736DEE"/>
    <w:rsid w:val="4CD10B5E"/>
    <w:rsid w:val="4CEC555C"/>
    <w:rsid w:val="4DD50B07"/>
    <w:rsid w:val="4E6C7F3F"/>
    <w:rsid w:val="4ECE34DB"/>
    <w:rsid w:val="4FAD3549"/>
    <w:rsid w:val="502B1B8A"/>
    <w:rsid w:val="509F22F8"/>
    <w:rsid w:val="520F0110"/>
    <w:rsid w:val="57814A14"/>
    <w:rsid w:val="5A7A6EF5"/>
    <w:rsid w:val="5B966CAA"/>
    <w:rsid w:val="5B9E747B"/>
    <w:rsid w:val="5EBA77FE"/>
    <w:rsid w:val="5EDC6E0C"/>
    <w:rsid w:val="62F01B4E"/>
    <w:rsid w:val="66BC4B03"/>
    <w:rsid w:val="6F781046"/>
    <w:rsid w:val="75B42948"/>
    <w:rsid w:val="75E745D9"/>
    <w:rsid w:val="79300121"/>
    <w:rsid w:val="7EDC1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1417585326</cp:lastModifiedBy>
  <dcterms:modified xsi:type="dcterms:W3CDTF">2022-04-26T08:06:15Z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