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鹤山市西江大堤养护及河滩地保洁服务项目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服务内容及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要求说明</w:t>
      </w:r>
    </w:p>
    <w:p>
      <w:pPr>
        <w:rPr>
          <w:rFonts w:ascii="宋体" w:hAnsi="宋体" w:eastAsia="宋体" w:cs="宋体"/>
          <w:sz w:val="36"/>
        </w:rPr>
      </w:pPr>
    </w:p>
    <w:p>
      <w:pPr>
        <w:ind w:firstLine="640"/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一、养护范围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鹤山市西江大堤始点由古劳丽水石岩头（桩号0+000）沿堤路至沙坪杰洲堤段（桩号16+350）为终点，对全长16.35公里的西江大堤管辖范围进行养护和保洁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工作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，务求把西江大堤的堤容堤貌管理工作做到最好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。</w:t>
      </w:r>
    </w:p>
    <w:p>
      <w:pPr>
        <w:numPr>
          <w:numId w:val="0"/>
        </w:numPr>
        <w:ind w:firstLine="640" w:firstLineChars="200"/>
        <w:jc w:val="left"/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sz w:val="32"/>
          <w:szCs w:val="32"/>
        </w:rPr>
        <w:t>各堤段养护工作要求说明</w:t>
      </w:r>
    </w:p>
    <w:p>
      <w:pPr>
        <w:numPr>
          <w:numId w:val="0"/>
        </w:numPr>
        <w:ind w:firstLine="640" w:firstLineChars="200"/>
        <w:jc w:val="left"/>
        <w:rPr>
          <w:rFonts w:hint="eastAsia" w:ascii="方正楷体_GBK" w:hAnsi="方正楷体_GBK" w:eastAsia="方正楷体_GBK" w:cs="方正楷体_GBK"/>
          <w:b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（一）古劳镇丽水石岩头（桩号0+000）至古劳西江码头（桩号2+700）堤段的养护范围：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对堤路面进行保洁工作（清理路面泥砂、垃圾、杂草等），保持堤路面干净、畅通、无积水；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对整个迎水坡六角块坡面进行除草、清理垃圾杂物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，保持迎水坡干净、无杂物、无杂草杂树；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对迎水坡坡脚进行割草（宽约2至3米）、清理垃圾杂物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如发现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坡脚轮廓线不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够清晰顺畅的，需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对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坡脚进行整平处理；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4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背水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坡（桩号0+000~0+700）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坡面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进行割草、清理垃圾杂物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，保持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背水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坡长草修剪平整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干净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无杂物、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对该堤段（桩号0+700~2+700）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内侧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路肩进行割草（宽约2至2.5米）、清理垃圾杂物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，保持堤内坡长草修剪平整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干净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无杂物、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6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对五指塘迳梯级窦（桩号0+000的副堤，长度约50米）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周边范围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进行割草、清理垃圾杂物等；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7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对该堤段的海溪险段丁坝群（桩号0+200~0+700）范围进行割草、清理垃圾杂物等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保持险段丁坝群长草修剪平整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垃圾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杂物、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8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对河滩地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较高的树进行修剪处理。</w:t>
      </w:r>
    </w:p>
    <w:p>
      <w:pPr>
        <w:ind w:firstLine="640"/>
        <w:rPr>
          <w:rFonts w:hint="eastAsia" w:ascii="方正楷体_GBK" w:hAnsi="方正楷体_GBK" w:eastAsia="方正楷体_GBK" w:cs="方正楷体_GBK"/>
          <w:b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（二）古劳西江码头（桩号2+700）至古劳雅图仕印刷有限公司（桩号3+900）堤段的养护范围：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对该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路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段旁边高出路面的杂草杂树进行修剪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处理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对河滩地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较高的树进行修剪处理。</w:t>
      </w:r>
    </w:p>
    <w:p>
      <w:pPr>
        <w:ind w:firstLine="640"/>
        <w:rPr>
          <w:rFonts w:hint="eastAsia" w:ascii="方正楷体_GBK" w:hAnsi="方正楷体_GBK" w:eastAsia="方正楷体_GBK" w:cs="方正楷体_GBK"/>
          <w:b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（三）</w:t>
      </w:r>
      <w:bookmarkStart w:id="0" w:name="_GoBack"/>
      <w:bookmarkEnd w:id="0"/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古劳雅图仕印刷有限公司（桩号3+900）至古劳华侨城（桩号4+800）堤段的养护范围：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对堤路面进行保洁工作（清理路面泥砂、垃圾、杂草等），保持堤路面干净、畅通、无积水；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对整个迎水坡六角块坡面进行除草、清理垃圾杂物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，保持迎水坡干净、无杂物、无杂草和杂树；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对迎水坡坡脚进行割草（宽约2至3米）、清理垃圾杂物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如发现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坡脚轮廓线不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够清晰顺畅的，需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对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坡脚进行整平处理；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4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对该堤段的新窦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涵窦背水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坡（长度约50米）进行割草、清理垃圾杂物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，保证新窦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内外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闸口清晰可见。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对河滩地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较高的树进行修剪处理。</w:t>
      </w:r>
    </w:p>
    <w:p>
      <w:pPr>
        <w:ind w:firstLine="640"/>
        <w:rPr>
          <w:rFonts w:hint="eastAsia" w:ascii="方正楷体_GBK" w:hAnsi="方正楷体_GBK" w:eastAsia="方正楷体_GBK" w:cs="方正楷体_GBK"/>
          <w:b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（四）古劳华侨城（桩号4+800）至沙坪坡山利丰路口（桩号11+330）堤段的养护范围：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对整个迎水坡六角块坡面进行除草、清理垃圾杂物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，保持迎水坡干净、无砂石、无杂物、无杂草和杂树；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对迎水坡坡脚进行割草（宽约2至3米）、清理垃圾杂物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如发现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坡脚轮廓线不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够清晰顺畅的，需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对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坡脚进行整平处理；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对该堤段人行道（古劳华侨城往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北控水务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方向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一侧、北控水务至沙坪坡山利丰路口两侧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）旁边高出路面的杂草杂树进行修剪处理（宽约2至2.5米）、清理垃圾杂物等；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4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对西江大堤管理所河边的坡面进行割草、清理坡面垃圾杂物等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，保持管理所周边环境整洁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鹤山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金堤标志（桩号6+400）进行保洁工作，保持标志干净、无垃圾；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6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对该堤段迎水坡梠籽树飞龙庙险段丁坝群（桩号8+900~9+600）范围进行割草、清理垃圾杂物等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保持险段丁坝群长草修剪平整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垃圾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杂物、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7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对北控水务取水口的驿站公园（桩号9+400）养护管理，保持公园长草修剪平整、无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垃圾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杂物、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8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对河滩地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进行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保洁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管理及对较高的树进行修剪处理。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</w:p>
    <w:p>
      <w:pPr>
        <w:ind w:firstLine="640"/>
        <w:rPr>
          <w:rFonts w:hint="eastAsia" w:ascii="方正楷体_GBK" w:hAnsi="方正楷体_GBK" w:eastAsia="方正楷体_GBK" w:cs="方正楷体_GBK"/>
          <w:b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（五）沙坪坡山利丰路口（桩号11+330）至杰洲莲花码头（桩号14+000）路段的养护范围：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玩具厂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路段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（桩号11+900~12+400）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的迎水坡六角块坡面、河口公园及河滩地进行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保洁、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割草、清理垃圾杂物等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保持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河口公园及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河滩地长草修剪平整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垃圾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杂物、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对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河口公园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对岸的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河滩地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进行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等。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（六）、杰洲莲花码头（桩号14+000）至杰洲堤段（桩号16+350）堤段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的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养护范围：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对堤路面进行清洁工作（清理路面泥砂、垃圾、杂草等）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，发现堤路面有泥砂时要及时清走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对迎水坡六角块坡面进行除草、清理垃圾杂物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 xml:space="preserve">，保持迎水坡干净、无杂物、无杂草和杂树； 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对迎水坡坡脚进行割草（宽约2至3米）、清理垃圾杂物等；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sz w:val="32"/>
          <w:szCs w:val="32"/>
        </w:rPr>
        <w:t>4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对该堤段坡面进行割草、清理垃圾杂物等，保持坡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面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长草修剪平整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干净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无杂物、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无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杂树；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对河滩地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进行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保洁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管理及对较高的树进行修剪处理。</w:t>
      </w:r>
    </w:p>
    <w:p>
      <w:pPr>
        <w:ind w:firstLine="640"/>
        <w:rPr>
          <w:rFonts w:ascii="Times New Roman" w:hAnsi="Times New Roman" w:eastAsia="仿宋_GB2312" w:cs="Times New Roman"/>
          <w:b w:val="0"/>
          <w:sz w:val="32"/>
          <w:szCs w:val="32"/>
        </w:rPr>
      </w:pPr>
    </w:p>
    <w:p>
      <w:pPr>
        <w:ind w:firstLine="640"/>
        <w:rPr>
          <w:rFonts w:ascii="Times New Roman" w:hAnsi="Times New Roman" w:eastAsia="仿宋_GB2312" w:cs="Times New Roman"/>
          <w:b w:val="0"/>
          <w:color w:val="auto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b w:val="0"/>
          <w:color w:val="auto"/>
          <w:sz w:val="32"/>
          <w:szCs w:val="32"/>
        </w:rPr>
        <w:t>*注意：</w:t>
      </w:r>
      <w:r>
        <w:rPr>
          <w:rFonts w:hint="eastAsia" w:ascii="Times New Roman" w:hAnsi="Times New Roman" w:eastAsia="仿宋_GB2312" w:cs="Times New Roman"/>
          <w:b w:val="0"/>
          <w:color w:val="auto"/>
          <w:sz w:val="32"/>
          <w:szCs w:val="32"/>
          <w:u w:val="single"/>
        </w:rPr>
        <w:t>在西江大堤清理出来的垃圾、</w:t>
      </w:r>
      <w:r>
        <w:rPr>
          <w:rFonts w:ascii="Times New Roman" w:hAnsi="Times New Roman" w:eastAsia="仿宋_GB2312" w:cs="Times New Roman"/>
          <w:b w:val="0"/>
          <w:color w:val="auto"/>
          <w:sz w:val="32"/>
          <w:szCs w:val="32"/>
          <w:u w:val="single"/>
        </w:rPr>
        <w:t>杂物</w:t>
      </w:r>
      <w:r>
        <w:rPr>
          <w:rFonts w:hint="eastAsia" w:ascii="Times New Roman" w:hAnsi="Times New Roman" w:eastAsia="仿宋_GB2312" w:cs="Times New Roman"/>
          <w:b w:val="0"/>
          <w:color w:val="auto"/>
          <w:sz w:val="32"/>
          <w:szCs w:val="32"/>
          <w:u w:val="single"/>
        </w:rPr>
        <w:t>要运走，禁止就地焚烧。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C0110E"/>
    <w:rsid w:val="000043A3"/>
    <w:rsid w:val="0000575A"/>
    <w:rsid w:val="0002737C"/>
    <w:rsid w:val="00032CA8"/>
    <w:rsid w:val="000449D2"/>
    <w:rsid w:val="00137BF9"/>
    <w:rsid w:val="001822E1"/>
    <w:rsid w:val="00190E6C"/>
    <w:rsid w:val="001F73D8"/>
    <w:rsid w:val="00241772"/>
    <w:rsid w:val="00253B9C"/>
    <w:rsid w:val="002720D8"/>
    <w:rsid w:val="00281CD5"/>
    <w:rsid w:val="002827BB"/>
    <w:rsid w:val="00287FB4"/>
    <w:rsid w:val="002C5BC7"/>
    <w:rsid w:val="00390671"/>
    <w:rsid w:val="003F126D"/>
    <w:rsid w:val="00472769"/>
    <w:rsid w:val="004D4AC2"/>
    <w:rsid w:val="004D7B40"/>
    <w:rsid w:val="005416EA"/>
    <w:rsid w:val="00546431"/>
    <w:rsid w:val="00574F1A"/>
    <w:rsid w:val="00580CB5"/>
    <w:rsid w:val="00585C1E"/>
    <w:rsid w:val="005C27C7"/>
    <w:rsid w:val="00614216"/>
    <w:rsid w:val="00624702"/>
    <w:rsid w:val="00735390"/>
    <w:rsid w:val="0074304F"/>
    <w:rsid w:val="00743664"/>
    <w:rsid w:val="00754B05"/>
    <w:rsid w:val="007D2B12"/>
    <w:rsid w:val="007D4E53"/>
    <w:rsid w:val="007F4A1A"/>
    <w:rsid w:val="008F693A"/>
    <w:rsid w:val="00903D67"/>
    <w:rsid w:val="00946F89"/>
    <w:rsid w:val="009642AD"/>
    <w:rsid w:val="00966C73"/>
    <w:rsid w:val="00975A22"/>
    <w:rsid w:val="00A01DF5"/>
    <w:rsid w:val="00A33092"/>
    <w:rsid w:val="00A355A8"/>
    <w:rsid w:val="00A44005"/>
    <w:rsid w:val="00AA6F5E"/>
    <w:rsid w:val="00AB3F83"/>
    <w:rsid w:val="00AB454A"/>
    <w:rsid w:val="00AE7E16"/>
    <w:rsid w:val="00AF1FAC"/>
    <w:rsid w:val="00B05AB0"/>
    <w:rsid w:val="00B10058"/>
    <w:rsid w:val="00B21AE5"/>
    <w:rsid w:val="00B8642C"/>
    <w:rsid w:val="00B92D9A"/>
    <w:rsid w:val="00BA797F"/>
    <w:rsid w:val="00BD4BD9"/>
    <w:rsid w:val="00BE1F9A"/>
    <w:rsid w:val="00BE2221"/>
    <w:rsid w:val="00BE5F28"/>
    <w:rsid w:val="00C0110E"/>
    <w:rsid w:val="00C15FBE"/>
    <w:rsid w:val="00C8285B"/>
    <w:rsid w:val="00CF16F2"/>
    <w:rsid w:val="00D46649"/>
    <w:rsid w:val="00D56801"/>
    <w:rsid w:val="00D77EEA"/>
    <w:rsid w:val="00D86B89"/>
    <w:rsid w:val="00DC1BC5"/>
    <w:rsid w:val="00DD75E2"/>
    <w:rsid w:val="00DF76D9"/>
    <w:rsid w:val="00E34093"/>
    <w:rsid w:val="00E376CD"/>
    <w:rsid w:val="00E429A2"/>
    <w:rsid w:val="00E94D01"/>
    <w:rsid w:val="00EA3C48"/>
    <w:rsid w:val="00F15053"/>
    <w:rsid w:val="00F95192"/>
    <w:rsid w:val="1D267C66"/>
    <w:rsid w:val="3F40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276</Words>
  <Characters>1579</Characters>
  <Lines>13</Lines>
  <Paragraphs>3</Paragraphs>
  <TotalTime>4</TotalTime>
  <ScaleCrop>false</ScaleCrop>
  <LinksUpToDate>false</LinksUpToDate>
  <CharactersWithSpaces>1852</CharactersWithSpaces>
  <Application>WPS Office_11.1.0.11405_F1E327BC-269C-435d-A152-05C5408002CA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2022-02-14T00:37:00Z</dcterms:created>
  <dc:creator>Administrator</dc:creator>
  <cp:lastModifiedBy>大猪纽澳买买买</cp:lastModifiedBy>
  <dcterms:modified xsi:type="dcterms:W3CDTF">2022-02-22T02:11:25Z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163EE06DF0E0477DAEB7D0E9791ABAD1</vt:lpwstr>
  </property>
</Properties>
</file>